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8686" w:type="dxa"/>
            <w:vAlign w:val="top"/>
          </w:tcPr>
          <w:p>
            <w:pPr>
              <w:spacing w:before="141" w:line="416" w:lineRule="auto"/>
              <w:ind w:left="3825" w:right="921" w:hanging="2894"/>
              <w:jc w:val="center"/>
              <w:rPr>
                <w:rFonts w:ascii="黑体" w:hAnsi="黑体" w:eastAsia="黑体" w:cs="黑体"/>
                <w:spacing w:val="8"/>
                <w:sz w:val="35"/>
                <w:szCs w:val="35"/>
              </w:rPr>
            </w:pP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202</w:t>
            </w: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val="en-US" w:eastAsia="zh-CN"/>
              </w:rPr>
              <w:t>6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年</w:t>
            </w: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度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厦门市思明区计划生育协会</w:t>
            </w:r>
          </w:p>
          <w:p>
            <w:pPr>
              <w:spacing w:before="141" w:line="416" w:lineRule="auto"/>
              <w:ind w:left="3825" w:right="921" w:hanging="2894"/>
              <w:jc w:val="center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（本级）部门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预算</w:t>
            </w:r>
            <w:r>
              <w:rPr>
                <w:rFonts w:hint="eastAsia" w:ascii="黑体" w:hAnsi="黑体" w:eastAsia="黑体" w:cs="黑体"/>
                <w:spacing w:val="8"/>
                <w:sz w:val="35"/>
                <w:szCs w:val="35"/>
                <w:lang w:eastAsia="zh-CN"/>
              </w:rPr>
              <w:t>公开</w:t>
            </w:r>
            <w:r>
              <w:rPr>
                <w:rFonts w:ascii="黑体" w:hAnsi="黑体" w:eastAsia="黑体" w:cs="黑体"/>
                <w:spacing w:val="8"/>
                <w:sz w:val="35"/>
                <w:szCs w:val="35"/>
              </w:rPr>
              <w:t>说明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5" w:hRule="atLeast"/>
        </w:trPr>
        <w:tc>
          <w:tcPr>
            <w:tcW w:w="8686" w:type="dxa"/>
            <w:vAlign w:val="top"/>
          </w:tcPr>
          <w:p>
            <w:pPr>
              <w:spacing w:before="207" w:line="226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第一部分</w:t>
            </w:r>
            <w:r>
              <w:rPr>
                <w:rFonts w:ascii="黑体" w:hAnsi="黑体" w:eastAsia="黑体" w:cs="黑体"/>
                <w:spacing w:val="62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部门概况</w:t>
            </w:r>
          </w:p>
          <w:p>
            <w:pPr>
              <w:pStyle w:val="5"/>
              <w:spacing w:before="176" w:line="227" w:lineRule="auto"/>
              <w:ind w:left="670"/>
            </w:pPr>
            <w:r>
              <w:rPr>
                <w:spacing w:val="5"/>
              </w:rPr>
              <w:t>一、部门主要职责</w:t>
            </w:r>
          </w:p>
          <w:p>
            <w:pPr>
              <w:pStyle w:val="5"/>
              <w:spacing w:before="173" w:line="226" w:lineRule="auto"/>
              <w:ind w:left="675"/>
            </w:pPr>
            <w:r>
              <w:rPr>
                <w:spacing w:val="7"/>
              </w:rPr>
              <w:t>二、部门预算单位基本情况</w:t>
            </w:r>
          </w:p>
          <w:p>
            <w:pPr>
              <w:pStyle w:val="5"/>
              <w:spacing w:before="173" w:line="226" w:lineRule="auto"/>
              <w:ind w:left="673"/>
            </w:pPr>
            <w:r>
              <w:rPr>
                <w:spacing w:val="6"/>
              </w:rPr>
              <w:t>三、部门主要工作任务</w:t>
            </w:r>
          </w:p>
          <w:p>
            <w:pPr>
              <w:spacing w:before="176" w:line="226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第二部分</w:t>
            </w:r>
            <w:r>
              <w:rPr>
                <w:rFonts w:ascii="黑体" w:hAnsi="黑体" w:eastAsia="黑体" w:cs="黑体"/>
                <w:spacing w:val="61"/>
                <w:sz w:val="31"/>
                <w:szCs w:val="3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6"/>
                <w:sz w:val="31"/>
                <w:szCs w:val="31"/>
                <w:lang w:eastAsia="zh-CN"/>
              </w:rPr>
              <w:t>2026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年部门预算说明</w:t>
            </w:r>
          </w:p>
          <w:p>
            <w:pPr>
              <w:pStyle w:val="5"/>
              <w:spacing w:before="177" w:line="227" w:lineRule="auto"/>
              <w:ind w:left="670"/>
            </w:pPr>
            <w:r>
              <w:rPr>
                <w:spacing w:val="7"/>
              </w:rPr>
              <w:t>一、</w:t>
            </w:r>
            <w:r>
              <w:rPr>
                <w:rFonts w:hint="eastAsia"/>
                <w:spacing w:val="7"/>
                <w:lang w:eastAsia="zh-CN"/>
              </w:rPr>
              <w:t>2026</w:t>
            </w:r>
            <w:r>
              <w:rPr>
                <w:spacing w:val="7"/>
              </w:rPr>
              <w:t>年部门预算收支总体情况</w:t>
            </w:r>
          </w:p>
          <w:p>
            <w:pPr>
              <w:pStyle w:val="5"/>
              <w:spacing w:before="174" w:line="227" w:lineRule="auto"/>
              <w:ind w:left="675"/>
            </w:pPr>
            <w:r>
              <w:rPr>
                <w:spacing w:val="8"/>
              </w:rPr>
              <w:t>二、一般公共预算财政拨款支出预算情况</w:t>
            </w:r>
          </w:p>
          <w:p>
            <w:pPr>
              <w:pStyle w:val="5"/>
              <w:spacing w:before="172" w:line="226" w:lineRule="auto"/>
              <w:ind w:left="673"/>
            </w:pPr>
            <w:r>
              <w:rPr>
                <w:spacing w:val="8"/>
              </w:rPr>
              <w:t>三、政府性基金预算财政拨款支出情况</w:t>
            </w:r>
          </w:p>
          <w:p>
            <w:pPr>
              <w:pStyle w:val="5"/>
              <w:spacing w:before="176" w:line="227" w:lineRule="auto"/>
              <w:ind w:left="702"/>
            </w:pPr>
            <w:r>
              <w:rPr>
                <w:spacing w:val="2"/>
              </w:rPr>
              <w:t>四、</w:t>
            </w:r>
            <w:r>
              <w:rPr>
                <w:spacing w:val="-133"/>
              </w:rPr>
              <w:t xml:space="preserve"> </w:t>
            </w:r>
            <w:r>
              <w:rPr>
                <w:spacing w:val="2"/>
              </w:rPr>
              <w:t>“三公</w:t>
            </w:r>
            <w:r>
              <w:rPr>
                <w:spacing w:val="-110"/>
              </w:rPr>
              <w:t xml:space="preserve"> </w:t>
            </w:r>
            <w:r>
              <w:rPr>
                <w:spacing w:val="2"/>
              </w:rPr>
              <w:t>”经费财政拨款预算情况</w:t>
            </w:r>
          </w:p>
          <w:p>
            <w:pPr>
              <w:pStyle w:val="5"/>
              <w:spacing w:before="175" w:line="228" w:lineRule="auto"/>
              <w:ind w:left="670"/>
            </w:pPr>
            <w:r>
              <w:rPr>
                <w:spacing w:val="7"/>
              </w:rPr>
              <w:t>五、部分一级项目情况说明</w:t>
            </w:r>
          </w:p>
          <w:p>
            <w:pPr>
              <w:pStyle w:val="5"/>
              <w:spacing w:before="170" w:line="279" w:lineRule="auto"/>
              <w:ind w:left="656" w:right="3878" w:firstLine="11"/>
              <w:rPr>
                <w:rFonts w:ascii="黑体" w:hAnsi="黑体" w:eastAsia="黑体" w:cs="黑体"/>
              </w:rPr>
            </w:pPr>
            <w:r>
              <w:rPr>
                <w:spacing w:val="8"/>
              </w:rPr>
              <w:t>六、其他重要事项的情况说明</w:t>
            </w:r>
            <w:r>
              <w:t xml:space="preserve"> </w:t>
            </w:r>
            <w:r>
              <w:rPr>
                <w:rFonts w:ascii="黑体" w:hAnsi="黑体" w:eastAsia="黑体" w:cs="黑体"/>
                <w:spacing w:val="6"/>
              </w:rPr>
              <w:t>第三部分</w:t>
            </w:r>
            <w:r>
              <w:rPr>
                <w:rFonts w:ascii="黑体" w:hAnsi="黑体" w:eastAsia="黑体" w:cs="黑体"/>
                <w:spacing w:val="58"/>
              </w:rPr>
              <w:t xml:space="preserve">  </w:t>
            </w:r>
            <w:r>
              <w:rPr>
                <w:rFonts w:ascii="黑体" w:hAnsi="黑体" w:eastAsia="黑体" w:cs="黑体"/>
                <w:spacing w:val="6"/>
              </w:rPr>
              <w:t>名词解释</w:t>
            </w:r>
          </w:p>
          <w:p>
            <w:pPr>
              <w:spacing w:before="174" w:line="227" w:lineRule="auto"/>
              <w:ind w:left="6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第四部分</w:t>
            </w:r>
            <w:r>
              <w:rPr>
                <w:rFonts w:ascii="黑体" w:hAnsi="黑体" w:eastAsia="黑体" w:cs="黑体"/>
                <w:spacing w:val="61"/>
                <w:sz w:val="31"/>
                <w:szCs w:val="3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6"/>
                <w:sz w:val="31"/>
                <w:szCs w:val="31"/>
                <w:lang w:eastAsia="zh-CN"/>
              </w:rPr>
              <w:t>2026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年部门预算附表</w:t>
            </w:r>
          </w:p>
          <w:p>
            <w:pPr>
              <w:pStyle w:val="5"/>
              <w:spacing w:before="175" w:line="227" w:lineRule="auto"/>
              <w:ind w:left="670"/>
            </w:pPr>
            <w:r>
              <w:rPr>
                <w:spacing w:val="7"/>
              </w:rPr>
              <w:t>一、部门收支预算总体情况表</w:t>
            </w:r>
          </w:p>
          <w:p>
            <w:pPr>
              <w:pStyle w:val="5"/>
              <w:spacing w:before="174" w:line="227" w:lineRule="auto"/>
              <w:ind w:left="675"/>
            </w:pPr>
            <w:r>
              <w:rPr>
                <w:spacing w:val="7"/>
              </w:rPr>
              <w:t>二、部门收入预算总体情况表</w:t>
            </w:r>
          </w:p>
          <w:p>
            <w:pPr>
              <w:pStyle w:val="5"/>
              <w:spacing w:before="173" w:line="227" w:lineRule="auto"/>
              <w:ind w:left="673"/>
            </w:pPr>
            <w:r>
              <w:rPr>
                <w:spacing w:val="7"/>
              </w:rPr>
              <w:t>三、部门支出预算总体情况表</w:t>
            </w:r>
          </w:p>
          <w:p>
            <w:pPr>
              <w:pStyle w:val="5"/>
              <w:spacing w:before="173" w:line="227" w:lineRule="auto"/>
              <w:ind w:left="702"/>
            </w:pPr>
            <w:r>
              <w:rPr>
                <w:spacing w:val="6"/>
              </w:rPr>
              <w:t>四、财政拨款收支预算总体情况表</w:t>
            </w:r>
          </w:p>
          <w:p>
            <w:pPr>
              <w:pStyle w:val="5"/>
              <w:spacing w:before="176" w:line="227" w:lineRule="auto"/>
              <w:ind w:left="670"/>
            </w:pPr>
            <w:r>
              <w:rPr>
                <w:spacing w:val="4"/>
              </w:rPr>
              <w:t>五、</w:t>
            </w:r>
            <w:r>
              <w:rPr>
                <w:spacing w:val="55"/>
              </w:rPr>
              <w:t xml:space="preserve"> </w:t>
            </w:r>
            <w:r>
              <w:rPr>
                <w:spacing w:val="4"/>
              </w:rPr>
              <w:t>一般公共预算支出情况表</w:t>
            </w:r>
          </w:p>
          <w:p>
            <w:pPr>
              <w:pStyle w:val="5"/>
              <w:spacing w:before="173" w:line="226" w:lineRule="auto"/>
              <w:ind w:right="47"/>
              <w:jc w:val="right"/>
            </w:pPr>
            <w:r>
              <w:rPr>
                <w:spacing w:val="8"/>
              </w:rPr>
              <w:t>六、一般公共预算基本支出情况表（经济分类款级科目）</w:t>
            </w:r>
          </w:p>
          <w:p>
            <w:pPr>
              <w:pStyle w:val="5"/>
              <w:spacing w:before="175" w:line="227" w:lineRule="auto"/>
              <w:ind w:left="671"/>
            </w:pPr>
            <w:r>
              <w:rPr>
                <w:spacing w:val="6"/>
              </w:rPr>
              <w:t>七、一般公共预算“三公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”经费支出情况表</w:t>
            </w:r>
          </w:p>
          <w:p>
            <w:pPr>
              <w:pStyle w:val="5"/>
              <w:spacing w:before="172" w:line="226" w:lineRule="auto"/>
              <w:ind w:left="664"/>
            </w:pPr>
            <w:r>
              <w:rPr>
                <w:spacing w:val="8"/>
              </w:rPr>
              <w:t>八、政府性基金预算支出情况表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5" w:h="16837"/>
          <w:pgMar w:top="1410" w:right="1659" w:bottom="1175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6" w:line="224" w:lineRule="auto"/>
              <w:ind w:left="676"/>
            </w:pPr>
            <w:r>
              <w:rPr>
                <w:spacing w:val="8"/>
              </w:rPr>
              <w:t>九、区对镇（街）转移支付项目支出预算表</w:t>
            </w:r>
          </w:p>
          <w:p>
            <w:pPr>
              <w:pStyle w:val="5"/>
              <w:spacing w:before="178" w:line="227" w:lineRule="auto"/>
              <w:ind w:left="673"/>
            </w:pPr>
            <w:r>
              <w:rPr>
                <w:spacing w:val="7"/>
              </w:rPr>
              <w:t>十、部门整体支出绩效目标表</w:t>
            </w:r>
          </w:p>
          <w:p>
            <w:pPr>
              <w:pStyle w:val="5"/>
              <w:spacing w:before="173" w:line="217" w:lineRule="auto"/>
              <w:ind w:left="673"/>
            </w:pPr>
            <w:r>
              <w:rPr>
                <w:spacing w:val="7"/>
              </w:rPr>
              <w:t>十一、一级项目绩效目标表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7"/>
          <w:pgMar w:top="1410" w:right="1659" w:bottom="1174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6"/>
        <w:gridCol w:w="2125"/>
        <w:gridCol w:w="213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6" w:line="219" w:lineRule="auto"/>
              <w:ind w:left="292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第一部分</w:t>
            </w:r>
            <w:r>
              <w:rPr>
                <w:rFonts w:ascii="黑体" w:hAnsi="黑体" w:eastAsia="黑体" w:cs="黑体"/>
                <w:spacing w:val="18"/>
                <w:sz w:val="31"/>
                <w:szCs w:val="31"/>
              </w:rPr>
              <w:t xml:space="preserve">  </w:t>
            </w: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部门概况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7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8" w:line="226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一、部门主要职责</w:t>
            </w:r>
          </w:p>
          <w:p>
            <w:pPr>
              <w:pStyle w:val="5"/>
              <w:spacing w:before="174" w:line="227" w:lineRule="auto"/>
              <w:ind w:left="66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厦门市思明区计划生育协会的主要职责是：</w:t>
            </w:r>
          </w:p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before="0" w:after="0" w:line="600" w:lineRule="exact"/>
              <w:ind w:right="0" w:firstLine="6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（一）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开展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党建、平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安综治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、保密、文明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创建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等工作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落实意识形态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责任制，推进全面从严治党，营造积极向上、风清气正的政治生态。</w:t>
            </w:r>
          </w:p>
          <w:p>
            <w:pPr>
              <w:widowControl w:val="0"/>
              <w:wordWrap/>
              <w:adjustRightInd/>
              <w:snapToGrid/>
              <w:spacing w:beforeLines="0"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/>
                <w:lang w:bidi="ar-SA"/>
              </w:rPr>
              <w:t>加强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协会组织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/>
                <w:lang w:bidi="ar-SA"/>
              </w:rPr>
              <w:t>建设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lang w:eastAsia="zh-CN"/>
              </w:rPr>
              <w:t>按《中国计生协章程》规定定期召开理事会和常务理事会，指导基层计生协加强组织建设和队伍建设，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lang w:val="en-US" w:eastAsia="zh-CN"/>
              </w:rPr>
              <w:t>提升工作能力和业务素质，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推动计生协服务融入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党政中心工作。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引导各级计生协金色阳光志愿者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参与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平安建设（综治工作）、文明创建等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基层社会治理。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（三）开展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宣传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教育服务。举办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母亲节、“5.29”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会员活动日等宣传活动，借助宣传阵地和新媒体，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宣传优化生育政策和新时代婚育文化，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u w:val="none"/>
                <w:lang w:eastAsia="zh-CN"/>
              </w:rPr>
              <w:t>讲好计生协故事，扩大计生协影响力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（四）开展生殖健康咨询服务。协调疾控部门开展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12.1”预防艾滋病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宣传服务活动；推进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青春健康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“沟通之道”“成长之道”宣传教育进社区、进学校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开展优生优育指导。建设“向日葵亲子小屋”，组织亲子活动，举办育儿课堂等，提升婴幼儿家庭的科学育儿指导能力，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增进生育支持，促进人口均衡发展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</w:rPr>
              <w:t>。</w:t>
            </w:r>
          </w:p>
          <w:p>
            <w:pPr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1"/>
                <w:szCs w:val="31"/>
                <w:u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lang w:eastAsia="zh-CN"/>
              </w:rPr>
              <w:t>（六）开展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/>
                <w:lang w:eastAsia="zh-CN" w:bidi="ar-SA"/>
              </w:rPr>
              <w:t>计生家庭帮扶。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val="en-US" w:eastAsia="zh-CN" w:bidi="ar-SA"/>
              </w:rPr>
              <w:t>加大计生保险项目的宣传、监管力度，不断提升服务质量，让惠民项目落地落实。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实施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幸福工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</w:rPr>
              <w:t>程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  <w:lang w:eastAsia="zh-CN"/>
              </w:rPr>
              <w:t>，深化“暖心关爱”行动，开展“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</w:rPr>
              <w:t>两节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</w:rPr>
              <w:t>慰问、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  <w:lang w:eastAsia="zh-CN"/>
              </w:rPr>
              <w:t>关爱女孩等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u w:val="none"/>
              </w:rPr>
              <w:t>扶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</w:rPr>
              <w:t>助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活动。</w:t>
            </w:r>
          </w:p>
          <w:p>
            <w:pPr>
              <w:pStyle w:val="7"/>
              <w:widowControl w:val="0"/>
              <w:wordWrap/>
              <w:adjustRightInd/>
              <w:snapToGrid/>
              <w:spacing w:line="600" w:lineRule="exact"/>
              <w:ind w:firstLine="620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31"/>
                <w:szCs w:val="3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（七）开展权益维护。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维护计生家庭合法权益，及时办理会员群众来信来访。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指导基层计生协帮助计生家庭协调解决困难问题，化解矛盾纠纷；组织法律宣传服务，普及法律知识。</w:t>
            </w:r>
          </w:p>
          <w:p>
            <w:pPr>
              <w:pStyle w:val="5"/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before="148" w:line="600" w:lineRule="exact"/>
              <w:ind w:firstLine="620" w:firstLineChars="200"/>
              <w:textAlignment w:val="baselin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val="en-US" w:eastAsia="zh-CN"/>
              </w:rPr>
              <w:t>（八）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开展家庭健康促进工作。指导各级计生协围绕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lang w:val="en-US" w:eastAsia="zh-CN"/>
              </w:rPr>
              <w:t>“一小”“一青”“一老”“一特”“一困”，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1"/>
                <w:szCs w:val="31"/>
                <w:u w:val="none"/>
                <w:lang w:eastAsia="zh-CN"/>
              </w:rPr>
              <w:t>开展全生命周期的健康服务，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eastAsia="zh-CN"/>
              </w:rPr>
              <w:t>举办健康讲座和健康义诊咨询活动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highlight w:val="none"/>
                <w:lang w:val="en-US" w:eastAsia="zh-CN"/>
              </w:rPr>
              <w:t>，促进群众养成健康生活方式和健康生活理念，助力健康思明建设。</w:t>
            </w:r>
          </w:p>
          <w:p>
            <w:pPr>
              <w:spacing w:before="149" w:line="227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二、部门预算单位基本情况</w:t>
            </w:r>
          </w:p>
          <w:p>
            <w:pPr>
              <w:pStyle w:val="5"/>
              <w:spacing w:before="171" w:line="298" w:lineRule="auto"/>
              <w:ind w:left="29" w:right="38" w:firstLine="635"/>
              <w:jc w:val="both"/>
              <w:rPr>
                <w:spacing w:val="11"/>
              </w:rPr>
            </w:pPr>
            <w:r>
              <w:rPr>
                <w:spacing w:val="8"/>
              </w:rPr>
              <w:t>厦门市思明区计划生育协会包括1个机关行政处室及0个基层预算单位，其中：列入</w:t>
            </w:r>
            <w:r>
              <w:rPr>
                <w:rFonts w:hint="eastAsia"/>
                <w:spacing w:val="8"/>
                <w:lang w:eastAsia="zh-CN"/>
              </w:rPr>
              <w:t>2026</w:t>
            </w:r>
            <w:r>
              <w:rPr>
                <w:spacing w:val="8"/>
              </w:rPr>
              <w:t>年部门预算编制范围的单位详细</w:t>
            </w:r>
            <w:r>
              <w:rPr>
                <w:spacing w:val="11"/>
              </w:rPr>
              <w:t>情况见下表: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26" w:type="dxa"/>
            <w:vAlign w:val="top"/>
          </w:tcPr>
          <w:p>
            <w:pPr>
              <w:pStyle w:val="5"/>
              <w:spacing w:before="166" w:line="210" w:lineRule="auto"/>
              <w:ind w:left="1680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2125" w:type="dxa"/>
            <w:vAlign w:val="top"/>
          </w:tcPr>
          <w:p>
            <w:pPr>
              <w:pStyle w:val="5"/>
              <w:spacing w:before="166" w:line="210" w:lineRule="auto"/>
              <w:ind w:left="39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人员编制数</w:t>
            </w:r>
          </w:p>
        </w:tc>
        <w:tc>
          <w:tcPr>
            <w:tcW w:w="2135" w:type="dxa"/>
            <w:vAlign w:val="top"/>
          </w:tcPr>
          <w:p>
            <w:pPr>
              <w:pStyle w:val="5"/>
              <w:spacing w:before="166" w:line="210" w:lineRule="auto"/>
              <w:ind w:left="53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在职人数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26" w:type="dxa"/>
            <w:vAlign w:val="top"/>
          </w:tcPr>
          <w:p>
            <w:pPr>
              <w:pStyle w:val="5"/>
              <w:spacing w:before="164" w:line="211" w:lineRule="auto"/>
              <w:ind w:left="55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厦门市思明区计划生育协会</w:t>
            </w:r>
          </w:p>
        </w:tc>
        <w:tc>
          <w:tcPr>
            <w:tcW w:w="2125" w:type="dxa"/>
            <w:vAlign w:val="top"/>
          </w:tcPr>
          <w:p>
            <w:pPr>
              <w:pStyle w:val="5"/>
              <w:spacing w:before="213" w:line="179" w:lineRule="auto"/>
              <w:ind w:left="10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35" w:type="dxa"/>
            <w:vAlign w:val="top"/>
          </w:tcPr>
          <w:p>
            <w:pPr>
              <w:pStyle w:val="5"/>
              <w:spacing w:before="213" w:line="179" w:lineRule="auto"/>
              <w:ind w:left="10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8" w:hRule="atLeast"/>
        </w:trPr>
        <w:tc>
          <w:tcPr>
            <w:tcW w:w="8686" w:type="dxa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line="371" w:lineRule="auto"/>
              <w:rPr>
                <w:rFonts w:ascii="Arial"/>
                <w:b w:val="0"/>
                <w:bCs w:val="0"/>
                <w:sz w:val="21"/>
              </w:rPr>
            </w:pPr>
          </w:p>
          <w:p>
            <w:pPr>
              <w:kinsoku w:val="0"/>
              <w:wordWrap/>
              <w:autoSpaceDE w:val="0"/>
              <w:adjustRightInd w:val="0"/>
              <w:snapToGrid w:val="0"/>
              <w:spacing w:before="101" w:line="600" w:lineRule="exact"/>
              <w:ind w:firstLine="652" w:firstLineChars="200"/>
              <w:textAlignment w:val="baseline"/>
              <w:rPr>
                <w:rFonts w:ascii="黑体" w:hAnsi="黑体" w:eastAsia="黑体" w:cs="黑体"/>
                <w:b w:val="0"/>
                <w:bCs w:val="0"/>
                <w:sz w:val="31"/>
                <w:szCs w:val="31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8"/>
                <w:sz w:val="31"/>
                <w:szCs w:val="31"/>
              </w:rPr>
              <w:t>三、部门主要工作任务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single" w:color="FFFFFF" w:sz="4" w:space="31"/>
                <w:right w:val="none" w:color="auto" w:sz="0" w:space="0"/>
              </w:pBdr>
              <w:kinsoku w:val="0"/>
              <w:wordWrap/>
              <w:autoSpaceDE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20" w:firstLineChars="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31"/>
                <w:szCs w:val="31"/>
                <w:lang w:val="en-US" w:eastAsia="zh-CN"/>
              </w:rPr>
              <w:t>（一）坚持政治立会，进一步加强基层组织建设。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一是加强政治引领，将党的领导贯穿计生协工作各方面，着力推进全面从严治党工作走深走实，巩固提升深入贯彻中央八项规定精神学习教育成果，推动计生协转型服务高质量发展。二是加强党建引领，积极组织动员各级计生协工作者、协会小组长、金色阳光志愿者，深入开展宣传服务活动，引领广大会员群众听党话、感党恩、跟党走。三是加强能力建设。分层次开展业务培训，提高队伍专业化服务水平，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强化高质量发展意识，持续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推进计生协“六项重点任务”落地见效。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single" w:color="FFFFFF" w:sz="4" w:space="31"/>
                <w:right w:val="none" w:color="auto" w:sz="0" w:space="0"/>
              </w:pBdr>
              <w:kinsoku w:val="0"/>
              <w:wordWrap/>
              <w:autoSpaceDE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20" w:firstLineChars="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1"/>
                <w:szCs w:val="31"/>
                <w:shd w:val="clear" w:color="060000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31"/>
                <w:szCs w:val="31"/>
                <w:lang w:val="en-US" w:eastAsia="zh-CN"/>
              </w:rPr>
              <w:t>（二）助力生育体系建设，推动生育支持服务走深走实。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一是深入宣传优化生育政策及其配套支持措施，加强国情国策、健康知识、计生协工作典型宣传教育。二是采取线上线下相结合方式，组织动员各级计生协工作者、金色阳光志愿者，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shd w:val="clear" w:color="080000" w:fill="FFFFFF"/>
                <w:lang w:val="en-US" w:eastAsia="zh-CN"/>
              </w:rPr>
              <w:t>开展新型婚育文化宣传，引导会员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群众、适龄单身青年树立正确婚恋观、家庭观。三是推进“优生优育进万家”行动，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shd w:val="clear" w:color="080000" w:fill="FFFFFF"/>
                <w:lang w:val="en-US" w:eastAsia="zh-CN"/>
              </w:rPr>
              <w:t>组织专家团队到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“向日葵亲子小屋”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shd w:val="clear" w:color="080000" w:fill="FFFFFF"/>
                <w:lang w:val="en-US" w:eastAsia="zh-CN"/>
              </w:rPr>
              <w:t>开展咨询指导、培训、个案服务。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single" w:color="FFFFFF" w:sz="4" w:space="31"/>
                <w:right w:val="none" w:color="auto" w:sz="0" w:space="0"/>
              </w:pBdr>
              <w:kinsoku w:val="0"/>
              <w:wordWrap/>
              <w:autoSpaceDE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20" w:firstLineChars="200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kern w:val="2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（三）融入健康服务体系，推进健康促进行动走进百姓家。一是继续推广中国计生协“家庭健康服务中心”试点项目经验，加强区家庭健康服务中心建设，开展全生命周期健康服务。二是深化计生协小组长向家庭健康指导员转型，组织规范化业务培训，培树家庭健康指导员服务典型，发挥社区家庭健康指导员作用。三是继续推进“健康家+”五好主题行动，结合“老年健康宣传周”“敬老月”等深入开展老年健康宣传服务系列活动。</w:t>
            </w:r>
          </w:p>
          <w:p>
            <w:pPr>
              <w:widowControl w:val="0"/>
              <w:kinsoku w:val="0"/>
              <w:wordWrap/>
              <w:autoSpaceDE w:val="0"/>
              <w:adjustRightInd w:val="0"/>
              <w:snapToGrid w:val="0"/>
              <w:spacing w:before="0" w:beforeAutospacing="0" w:after="0" w:afterAutospacing="0" w:line="600" w:lineRule="exact"/>
              <w:ind w:left="0" w:right="0" w:firstLine="62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2"/>
                <w:sz w:val="31"/>
                <w:szCs w:val="31"/>
                <w:lang w:val="en-US" w:eastAsia="zh-CN"/>
              </w:rPr>
              <w:t>（四）回应会员群众期盼，进一步深化实施生育关怀项目。按时启动新一轮计生保险项目，努力打造计生协最受群众欢迎的生育关怀品牌项目。大手拉小手，开展计生特殊家庭帮扶，用好6个“暖心家园”服务阵地，深入开展“5+N”暖心关怀系列服务活动。继续探索幸福工程转型扶智、扶困、扶助健康，积极推广“幸福学堂”运作新模式，增强服务对象获得感、幸福感。</w:t>
            </w:r>
          </w:p>
          <w:p>
            <w:pPr>
              <w:pStyle w:val="5"/>
              <w:spacing w:before="148" w:line="242" w:lineRule="auto"/>
              <w:ind w:left="669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top"/>
          </w:tcPr>
          <w:p>
            <w:pPr>
              <w:spacing w:before="177" w:line="219" w:lineRule="auto"/>
              <w:ind w:left="21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 xml:space="preserve">第二部分  </w:t>
            </w: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eastAsia="zh-CN"/>
              </w:rPr>
              <w:t>2026</w:t>
            </w: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年部门预算说明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7"/>
          <w:pgMar w:top="1410" w:right="1654" w:bottom="1174" w:left="1549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9" w:hRule="atLeast"/>
        </w:trPr>
        <w:tc>
          <w:tcPr>
            <w:tcW w:w="8686" w:type="dxa"/>
            <w:vAlign w:val="top"/>
          </w:tcPr>
          <w:p>
            <w:pPr>
              <w:spacing w:before="230" w:line="227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一、</w:t>
            </w: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eastAsia="zh-CN"/>
              </w:rPr>
              <w:t>2026</w:t>
            </w: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年部门预算收支总体情况</w:t>
            </w:r>
          </w:p>
          <w:p>
            <w:pPr>
              <w:pStyle w:val="5"/>
              <w:spacing w:before="173" w:line="314" w:lineRule="auto"/>
              <w:ind w:left="27" w:right="38" w:firstLine="638"/>
            </w:pPr>
            <w:r>
              <w:rPr>
                <w:spacing w:val="9"/>
              </w:rPr>
              <w:t>根据预算管理的有关规定，部门的全部收入和支出均纳入</w:t>
            </w:r>
            <w:r>
              <w:t xml:space="preserve"> </w:t>
            </w:r>
            <w:r>
              <w:rPr>
                <w:spacing w:val="5"/>
              </w:rPr>
              <w:t>部门预算管理。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 w:firstLine="640" w:firstLineChars="20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（一）厦门市思明区计划生育协会2026年收入预算为1809.2581万元，比2025年预算数增加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94.1607万元，增长5.2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％，具体情况如下：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1.财政拨款收入1809.2581万元，其中一般公共预算拨款收入1809.2581万元，政府性基金拨款收入0.0000万元，国有资本经营预算拨款收入0.0000万元；</w:t>
            </w:r>
          </w:p>
          <w:p>
            <w:pPr>
              <w:pStyle w:val="5"/>
              <w:spacing w:before="50" w:line="315" w:lineRule="auto"/>
              <w:ind w:left="660" w:right="2670" w:hanging="2"/>
            </w:pPr>
            <w:r>
              <w:rPr>
                <w:spacing w:val="3"/>
              </w:rPr>
              <w:t>2.财政专户管理资金收入0.0000万；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3.事业收入0.0000万元；</w:t>
            </w:r>
          </w:p>
          <w:p>
            <w:pPr>
              <w:pStyle w:val="5"/>
              <w:spacing w:before="52" w:line="316" w:lineRule="auto"/>
              <w:ind w:left="660" w:right="3311" w:hanging="7"/>
            </w:pPr>
            <w:r>
              <w:rPr>
                <w:spacing w:val="3"/>
              </w:rPr>
              <w:t>4.事业单位经营收入0.0000万；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5.上级补助收入0.0000万元；</w:t>
            </w:r>
          </w:p>
          <w:p>
            <w:pPr>
              <w:pStyle w:val="5"/>
              <w:spacing w:before="52" w:line="314" w:lineRule="auto"/>
              <w:ind w:left="662" w:right="3311" w:hanging="5"/>
            </w:pPr>
            <w:r>
              <w:rPr>
                <w:spacing w:val="3"/>
              </w:rPr>
              <w:t xml:space="preserve">6.附属单位上缴收入0.0000万； </w:t>
            </w:r>
            <w:r>
              <w:rPr>
                <w:spacing w:val="5"/>
              </w:rPr>
              <w:t>7.其他收入0.0000万元；</w:t>
            </w:r>
          </w:p>
          <w:p>
            <w:pPr>
              <w:pStyle w:val="5"/>
              <w:spacing w:before="54" w:line="224" w:lineRule="auto"/>
              <w:ind w:left="656"/>
            </w:pPr>
            <w:r>
              <w:rPr>
                <w:spacing w:val="6"/>
              </w:rPr>
              <w:t>8.上年结转结余0.0000万元。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7"/>
          <w:pgMar w:top="1410" w:right="1659" w:bottom="1174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8" w:hRule="atLeast"/>
        </w:trPr>
        <w:tc>
          <w:tcPr>
            <w:tcW w:w="8686" w:type="dxa"/>
            <w:vAlign w:val="top"/>
          </w:tcPr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 w:firstLine="640" w:firstLineChars="20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（二）厦门市思明区计划生育协会2026年支出预算为1809.2581万元（不含市对区转移支付项目），比2025年预算数增加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94.1607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万元，增长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5.2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％，具体情况如下：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1.基本支出265.5681万元，其中，人员支出219.4621万元，公用支出46.1060万元；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2.项目支出1543.6900万元；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3.非财政拨款支出0.0000万元。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  （三）厦门市思明区计划生育协会2026年区对镇（街）转移支付项目预算为0.0000万元。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4" w:hRule="atLeast"/>
        </w:trPr>
        <w:tc>
          <w:tcPr>
            <w:tcW w:w="8686" w:type="dxa"/>
            <w:vAlign w:val="top"/>
          </w:tcPr>
          <w:p>
            <w:pPr>
              <w:spacing w:before="219" w:line="226" w:lineRule="auto"/>
              <w:ind w:left="66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9"/>
                <w:sz w:val="31"/>
                <w:szCs w:val="31"/>
              </w:rPr>
              <w:t>二、一般公共预算财政拨款支出预算情况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640" w:firstLineChars="200"/>
              <w:jc w:val="left"/>
              <w:rPr>
                <w:spacing w:val="4"/>
              </w:rPr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2026年度一般公共预算支出1809.2581万元（不含市对区转移支付项目），比2025年预算数增加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94.1607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万元，增长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5.2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%，主要是由于</w:t>
            </w:r>
            <w:r>
              <w:rPr>
                <w:rFonts w:hint="eastAsia" w:ascii="仿宋_GB2312" w:hAnsi="Arial" w:eastAsia="仿宋_GB2312" w:cs="仿宋_GB2312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社会保障与卫生健康支出行政运行有所提高。</w:t>
            </w: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支出项目(按项级科目分类统计)包括：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01" w:line="313" w:lineRule="auto"/>
              <w:ind w:firstLine="632" w:firstLineChars="200"/>
            </w:pPr>
            <w:r>
              <w:rPr>
                <w:spacing w:val="3"/>
              </w:rPr>
              <w:t>1.社会保障和就业支出（类）行政事业单位养</w:t>
            </w:r>
            <w:r>
              <w:rPr>
                <w:spacing w:val="2"/>
              </w:rPr>
              <w:t>老支出（款）</w:t>
            </w:r>
            <w:r>
              <w:rPr>
                <w:spacing w:val="3"/>
              </w:rPr>
              <w:t>行政单位离退休（项）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34.0300</w:t>
            </w:r>
            <w:r>
              <w:rPr>
                <w:spacing w:val="3"/>
              </w:rPr>
              <w:t>万元。主要用于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行政单位离退休</w:t>
            </w:r>
            <w:r>
              <w:rPr>
                <w:spacing w:val="3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93" w:lineRule="auto"/>
              <w:ind w:firstLine="632" w:firstLineChars="200"/>
              <w:jc w:val="both"/>
            </w:pPr>
            <w:r>
              <w:rPr>
                <w:spacing w:val="3"/>
              </w:rPr>
              <w:t>2.社会保障和就业支出（类）行政事业单位养老支出（款）</w:t>
            </w:r>
            <w:r>
              <w:rPr>
                <w:spacing w:val="-1"/>
              </w:rPr>
              <w:t>机关事业单位基本养老保险缴费支出（项）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14.9436</w:t>
            </w:r>
            <w:r>
              <w:rPr>
                <w:spacing w:val="-1"/>
              </w:rPr>
              <w:t>万元。主要</w:t>
            </w:r>
            <w:r>
              <w:rPr>
                <w:spacing w:val="6"/>
              </w:rPr>
              <w:t xml:space="preserve"> </w:t>
            </w:r>
            <w:r>
              <w:t>用于</w:t>
            </w: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机关事业单位基本养老保险缴费</w:t>
            </w:r>
            <w: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2" w:line="294" w:lineRule="auto"/>
              <w:ind w:firstLine="632" w:firstLineChars="200"/>
              <w:jc w:val="both"/>
            </w:pPr>
            <w:r>
              <w:rPr>
                <w:spacing w:val="3"/>
              </w:rPr>
              <w:t>3.社会保障和就业支出（类）行政事业单位养老支出（款）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机关事业单位职业年金缴费支出（项）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7.8000</w:t>
            </w:r>
            <w:r>
              <w:rPr>
                <w:spacing w:val="-7"/>
              </w:rPr>
              <w:t>万元。主要用于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机关事业单位职业年金缴费</w:t>
            </w:r>
            <w:r>
              <w:rPr>
                <w:spacing w:val="-4"/>
              </w:rPr>
              <w:t>支出。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7"/>
          <w:pgMar w:top="1410" w:right="1659" w:bottom="1173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5" w:line="275" w:lineRule="auto"/>
              <w:ind w:right="16" w:firstLine="656" w:firstLineChars="200"/>
            </w:pPr>
            <w:r>
              <w:rPr>
                <w:spacing w:val="9"/>
              </w:rPr>
              <w:t>4.卫生健康支出（类）卫生健康管理事务（款）行政运行</w:t>
            </w:r>
            <w:r>
              <w:rPr>
                <w:spacing w:val="6"/>
              </w:rPr>
              <w:t>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199.1279</w:t>
            </w:r>
            <w:r>
              <w:rPr>
                <w:spacing w:val="6"/>
              </w:rPr>
              <w:t>万元。主要用于</w:t>
            </w:r>
            <w:r>
              <w:rPr>
                <w:rFonts w:hint="eastAsia"/>
                <w:spacing w:val="6"/>
                <w:lang w:eastAsia="zh-CN"/>
              </w:rPr>
              <w:t>行政运行</w:t>
            </w:r>
            <w:r>
              <w:rPr>
                <w:spacing w:val="6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0" w:line="275" w:lineRule="auto"/>
              <w:ind w:left="45" w:right="16" w:firstLine="637"/>
            </w:pPr>
            <w:r>
              <w:rPr>
                <w:spacing w:val="9"/>
              </w:rPr>
              <w:t>5.卫生健康支出（类）计划生育事务（款）其他</w:t>
            </w:r>
            <w:r>
              <w:rPr>
                <w:spacing w:val="8"/>
              </w:rPr>
              <w:t>计划生育</w:t>
            </w:r>
            <w:r>
              <w:rPr>
                <w:spacing w:val="7"/>
              </w:rPr>
              <w:t>事务支出（项）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1543.6900</w:t>
            </w:r>
            <w:r>
              <w:rPr>
                <w:spacing w:val="7"/>
              </w:rPr>
              <w:t>万元。主要用于</w:t>
            </w:r>
            <w:r>
              <w:rPr>
                <w:rFonts w:hint="eastAsia"/>
                <w:spacing w:val="7"/>
                <w:lang w:eastAsia="zh-CN"/>
              </w:rPr>
              <w:t>部门项目</w:t>
            </w:r>
            <w:r>
              <w:rPr>
                <w:spacing w:val="7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74" w:lineRule="auto"/>
              <w:ind w:left="73" w:right="16" w:firstLine="606"/>
            </w:pPr>
            <w:r>
              <w:rPr>
                <w:spacing w:val="9"/>
              </w:rPr>
              <w:t>6.卫生健康支出（类）行政事业单位医疗（款）行政单位</w:t>
            </w:r>
            <w:r>
              <w:rPr>
                <w:spacing w:val="5"/>
              </w:rPr>
              <w:t>医疗（项）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6.3977</w:t>
            </w:r>
            <w:r>
              <w:rPr>
                <w:spacing w:val="5"/>
              </w:rPr>
              <w:t>万元。主要用于</w:t>
            </w:r>
            <w:r>
              <w:rPr>
                <w:rFonts w:hint="eastAsia"/>
                <w:spacing w:val="5"/>
                <w:lang w:eastAsia="zh-CN"/>
              </w:rPr>
              <w:t>行政单位医疗</w:t>
            </w:r>
            <w:r>
              <w:rPr>
                <w:spacing w:val="5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686" w:type="dxa"/>
            <w:vAlign w:val="top"/>
          </w:tcPr>
          <w:p>
            <w:pPr>
              <w:pStyle w:val="5"/>
              <w:spacing w:before="173" w:line="274" w:lineRule="auto"/>
              <w:ind w:left="50" w:right="16" w:firstLine="633"/>
            </w:pPr>
            <w:r>
              <w:rPr>
                <w:spacing w:val="9"/>
              </w:rPr>
              <w:t>7.卫生健康支出（类）行政事业单位医疗（</w:t>
            </w:r>
            <w:r>
              <w:rPr>
                <w:spacing w:val="8"/>
              </w:rPr>
              <w:t>款）公务员医</w:t>
            </w:r>
            <w:r>
              <w:rPr>
                <w:spacing w:val="7"/>
              </w:rPr>
              <w:t>疗补助（项）</w:t>
            </w:r>
            <w:r>
              <w:rPr>
                <w:rFonts w:hint="eastAsia" w:ascii="仿宋_GB2312" w:hAnsi="仿宋_GB2312" w:eastAsia="仿宋_GB2312"/>
                <w:sz w:val="32"/>
                <w:szCs w:val="24"/>
              </w:rPr>
              <w:t>3.2689</w:t>
            </w:r>
            <w:r>
              <w:rPr>
                <w:spacing w:val="7"/>
              </w:rPr>
              <w:t>万元。主要用于</w:t>
            </w:r>
            <w:r>
              <w:rPr>
                <w:rFonts w:hint="eastAsia"/>
                <w:spacing w:val="7"/>
                <w:lang w:eastAsia="zh-CN"/>
              </w:rPr>
              <w:t>公务员医疗补助</w:t>
            </w:r>
            <w:r>
              <w:rPr>
                <w:spacing w:val="7"/>
              </w:rPr>
              <w:t>支出。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8686" w:type="dxa"/>
            <w:vAlign w:val="top"/>
          </w:tcPr>
          <w:p>
            <w:pPr>
              <w:spacing w:before="201" w:line="227" w:lineRule="auto"/>
              <w:ind w:firstLine="652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三、政府性基金预算财政拨款支出情况</w:t>
            </w:r>
          </w:p>
          <w:p>
            <w:pPr>
              <w:pStyle w:val="5"/>
              <w:spacing w:before="172" w:line="308" w:lineRule="auto"/>
              <w:ind w:right="4" w:firstLine="652" w:firstLineChars="20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8"/>
                <w:lang w:eastAsia="zh-CN"/>
              </w:rPr>
              <w:t>2026</w:t>
            </w:r>
            <w:r>
              <w:rPr>
                <w:spacing w:val="8"/>
              </w:rPr>
              <w:t>年度政府性基金支出0.00</w:t>
            </w:r>
            <w:r>
              <w:rPr>
                <w:rFonts w:hint="eastAsia"/>
                <w:spacing w:val="8"/>
                <w:lang w:val="en-US" w:eastAsia="zh-CN"/>
              </w:rPr>
              <w:t>00</w:t>
            </w:r>
            <w:r>
              <w:rPr>
                <w:spacing w:val="8"/>
              </w:rPr>
              <w:t>万元（不含市对区转移支付项</w:t>
            </w:r>
            <w:r>
              <w:rPr>
                <w:spacing w:val="2"/>
              </w:rPr>
              <w:t>目</w:t>
            </w:r>
            <w:r>
              <w:rPr>
                <w:spacing w:val="16"/>
              </w:rPr>
              <w:t>），</w:t>
            </w:r>
            <w:r>
              <w:rPr>
                <w:spacing w:val="-90"/>
              </w:rPr>
              <w:t xml:space="preserve"> </w:t>
            </w:r>
            <w:r>
              <w:rPr>
                <w:rFonts w:hint="eastAsia"/>
                <w:spacing w:val="2"/>
                <w:lang w:eastAsia="zh-CN"/>
              </w:rPr>
              <w:t>较</w:t>
            </w:r>
            <w:r>
              <w:rPr>
                <w:rFonts w:hint="eastAsia"/>
                <w:spacing w:val="2"/>
                <w:lang w:val="en-US" w:eastAsia="zh-CN"/>
              </w:rPr>
              <w:t>2025年支出预算持平。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8686" w:type="dxa"/>
            <w:vAlign w:val="top"/>
          </w:tcPr>
          <w:p>
            <w:pPr>
              <w:spacing w:before="175" w:line="227" w:lineRule="auto"/>
              <w:ind w:firstLine="644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四、</w:t>
            </w:r>
            <w:r>
              <w:rPr>
                <w:rFonts w:ascii="黑体" w:hAnsi="黑体" w:eastAsia="黑体" w:cs="黑体"/>
                <w:spacing w:val="-125"/>
                <w:sz w:val="31"/>
                <w:szCs w:val="31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“三公”经费财政拨款预算情况</w:t>
            </w:r>
          </w:p>
          <w:p>
            <w:pPr>
              <w:pStyle w:val="5"/>
              <w:spacing w:before="170" w:line="294" w:lineRule="auto"/>
              <w:ind w:right="35" w:firstLine="648" w:firstLineChars="200"/>
              <w:jc w:val="both"/>
            </w:pPr>
            <w:r>
              <w:rPr>
                <w:spacing w:val="7"/>
              </w:rPr>
              <w:t>厦门市思明区计划生育协会部门</w:t>
            </w:r>
            <w:r>
              <w:rPr>
                <w:rFonts w:hint="eastAsia"/>
                <w:spacing w:val="7"/>
                <w:lang w:eastAsia="zh-CN"/>
              </w:rPr>
              <w:t>2026</w:t>
            </w:r>
            <w:r>
              <w:rPr>
                <w:spacing w:val="7"/>
              </w:rPr>
              <w:t>年</w:t>
            </w:r>
            <w:r>
              <w:rPr>
                <w:spacing w:val="6"/>
              </w:rPr>
              <w:t>“三公</w:t>
            </w:r>
            <w:r>
              <w:rPr>
                <w:spacing w:val="-110"/>
              </w:rPr>
              <w:t xml:space="preserve"> </w:t>
            </w:r>
            <w:r>
              <w:rPr>
                <w:spacing w:val="6"/>
              </w:rPr>
              <w:t>”经费财政</w:t>
            </w:r>
            <w:r>
              <w:rPr>
                <w:spacing w:val="7"/>
              </w:rPr>
              <w:t>拨款预算数为</w:t>
            </w:r>
            <w:r>
              <w:rPr>
                <w:rFonts w:hint="eastAsia"/>
                <w:spacing w:val="7"/>
                <w:lang w:val="en-US" w:eastAsia="zh-CN"/>
              </w:rPr>
              <w:t>0.0000</w:t>
            </w:r>
            <w:r>
              <w:rPr>
                <w:spacing w:val="7"/>
              </w:rPr>
              <w:t>万元，其中：</w:t>
            </w:r>
            <w:r>
              <w:rPr>
                <w:spacing w:val="-90"/>
              </w:rPr>
              <w:t xml:space="preserve"> </w:t>
            </w:r>
            <w:r>
              <w:rPr>
                <w:spacing w:val="7"/>
              </w:rPr>
              <w:t>因公出国（境）经</w:t>
            </w:r>
            <w:r>
              <w:rPr>
                <w:spacing w:val="6"/>
              </w:rPr>
              <w:t>费</w:t>
            </w:r>
            <w:r>
              <w:rPr>
                <w:rFonts w:hint="eastAsia"/>
                <w:spacing w:val="6"/>
                <w:lang w:val="en-US" w:eastAsia="zh-CN"/>
              </w:rPr>
              <w:t>0.0000</w:t>
            </w:r>
            <w:r>
              <w:rPr>
                <w:spacing w:val="6"/>
              </w:rPr>
              <w:t>万元，公务接</w:t>
            </w:r>
            <w:r>
              <w:rPr>
                <w:spacing w:val="8"/>
              </w:rPr>
              <w:t>待费</w:t>
            </w:r>
            <w:r>
              <w:rPr>
                <w:rFonts w:hint="eastAsia"/>
                <w:spacing w:val="8"/>
                <w:lang w:val="en-US" w:eastAsia="zh-CN"/>
              </w:rPr>
              <w:t>0.0000</w:t>
            </w:r>
            <w:r>
              <w:rPr>
                <w:spacing w:val="8"/>
              </w:rPr>
              <w:t>万元，公务用车购置及运行费</w:t>
            </w:r>
            <w:r>
              <w:rPr>
                <w:rFonts w:hint="eastAsia"/>
                <w:spacing w:val="8"/>
                <w:lang w:val="en-US" w:eastAsia="zh-CN"/>
              </w:rPr>
              <w:t>0.0000</w:t>
            </w:r>
            <w:r>
              <w:rPr>
                <w:spacing w:val="8"/>
              </w:rPr>
              <w:t>万元。具体情况如下：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7"/>
          <w:pgMar w:top="1410" w:right="1659" w:bottom="1174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764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4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9" w:hRule="atLeast"/>
        </w:trPr>
        <w:tc>
          <w:tcPr>
            <w:tcW w:w="8764" w:type="dxa"/>
            <w:vAlign w:val="top"/>
          </w:tcPr>
          <w:p>
            <w:pPr>
              <w:pStyle w:val="5"/>
              <w:spacing w:before="335" w:line="229" w:lineRule="auto"/>
              <w:ind w:firstLine="624" w:firstLineChars="200"/>
            </w:pPr>
            <w:r>
              <w:rPr>
                <w:spacing w:val="1"/>
              </w:rPr>
              <w:t>（一）</w:t>
            </w:r>
            <w:r>
              <w:rPr>
                <w:spacing w:val="-86"/>
              </w:rPr>
              <w:t xml:space="preserve"> </w:t>
            </w:r>
            <w:r>
              <w:rPr>
                <w:spacing w:val="1"/>
              </w:rPr>
              <w:t>因公出国（境）经费</w:t>
            </w:r>
          </w:p>
          <w:p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555" w:lineRule="exact"/>
              <w:ind w:left="0" w:right="0" w:firstLine="640" w:firstLineChars="200"/>
              <w:jc w:val="left"/>
            </w:pPr>
            <w:r>
              <w:rPr>
                <w:rFonts w:hint="eastAsia" w:ascii="仿宋_GB2312" w:hAnsi="Arial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2026年预算安排0.0000万元，主要用于经批准的出国（境）任务经费，与上年预算持平（全区预算安排96万元，与上年预算持平）。主要原因是为严格控制出国（境）经费，该经费由全区在限额内统一按审核后的出国（境）任务进行预算安排。</w:t>
            </w:r>
          </w:p>
          <w:p>
            <w:pPr>
              <w:pStyle w:val="5"/>
              <w:spacing w:before="47" w:line="227" w:lineRule="auto"/>
              <w:ind w:left="455"/>
            </w:pPr>
            <w:r>
              <w:rPr>
                <w:spacing w:val="5"/>
              </w:rPr>
              <w:t>（二）公务接待费</w:t>
            </w:r>
          </w:p>
          <w:p>
            <w:pPr>
              <w:pStyle w:val="5"/>
              <w:spacing w:before="173" w:line="322" w:lineRule="auto"/>
              <w:ind w:left="317" w:leftChars="151" w:firstLine="303" w:firstLineChars="93"/>
            </w:pPr>
            <w:r>
              <w:rPr>
                <w:rFonts w:hint="eastAsia"/>
                <w:spacing w:val="8"/>
                <w:lang w:eastAsia="zh-CN"/>
              </w:rPr>
              <w:t>2026</w:t>
            </w:r>
            <w:r>
              <w:rPr>
                <w:spacing w:val="8"/>
              </w:rPr>
              <w:t>年预算安排</w:t>
            </w:r>
            <w:r>
              <w:rPr>
                <w:rFonts w:hint="eastAsia"/>
                <w:spacing w:val="8"/>
                <w:lang w:val="en-US" w:eastAsia="zh-CN"/>
              </w:rPr>
              <w:t>0.0000</w:t>
            </w:r>
            <w:r>
              <w:rPr>
                <w:spacing w:val="8"/>
              </w:rPr>
              <w:t>万元。</w:t>
            </w:r>
            <w:r>
              <w:rPr>
                <w:spacing w:val="3"/>
              </w:rPr>
              <w:t>与上年预算</w:t>
            </w:r>
            <w:r>
              <w:rPr>
                <w:rFonts w:hint="eastAsia"/>
                <w:spacing w:val="3"/>
                <w:lang w:eastAsia="zh-CN"/>
              </w:rPr>
              <w:t>持平。</w:t>
            </w:r>
            <w:r>
              <w:rPr>
                <w:spacing w:val="3"/>
              </w:rPr>
              <w:t>主要原因</w:t>
            </w:r>
            <w:r>
              <w:t>是:</w:t>
            </w:r>
            <w:r>
              <w:rPr>
                <w:spacing w:val="-86"/>
              </w:rPr>
              <w:t xml:space="preserve"> </w:t>
            </w:r>
            <w:r>
              <w:rPr>
                <w:rFonts w:hint="eastAsia"/>
                <w:spacing w:val="8"/>
                <w:lang w:eastAsia="zh-CN"/>
              </w:rPr>
              <w:t>本年无</w:t>
            </w:r>
            <w:r>
              <w:rPr>
                <w:spacing w:val="8"/>
              </w:rPr>
              <w:t>预算安</w:t>
            </w:r>
            <w:r>
              <w:rPr>
                <w:spacing w:val="7"/>
              </w:rPr>
              <w:t>排。</w:t>
            </w:r>
          </w:p>
          <w:p>
            <w:pPr>
              <w:pStyle w:val="5"/>
              <w:spacing w:before="173" w:line="225" w:lineRule="auto"/>
              <w:ind w:firstLine="648" w:firstLineChars="200"/>
            </w:pPr>
            <w:r>
              <w:rPr>
                <w:spacing w:val="7"/>
              </w:rPr>
              <w:t>（三）公务用车购置及运行费</w:t>
            </w:r>
          </w:p>
          <w:p>
            <w:pPr>
              <w:pStyle w:val="5"/>
              <w:spacing w:before="178" w:line="326" w:lineRule="auto"/>
              <w:ind w:right="82" w:firstLine="656" w:firstLineChars="200"/>
              <w:jc w:val="both"/>
              <w:rPr>
                <w:color w:val="auto"/>
              </w:rPr>
            </w:pPr>
            <w:r>
              <w:rPr>
                <w:rFonts w:hint="eastAsia"/>
                <w:spacing w:val="9"/>
                <w:lang w:eastAsia="zh-CN"/>
              </w:rPr>
              <w:t>2026</w:t>
            </w:r>
            <w:r>
              <w:rPr>
                <w:spacing w:val="9"/>
              </w:rPr>
              <w:t>年预算安排</w:t>
            </w:r>
            <w:r>
              <w:rPr>
                <w:rFonts w:hint="eastAsia"/>
                <w:spacing w:val="9"/>
                <w:lang w:val="en-US" w:eastAsia="zh-CN"/>
              </w:rPr>
              <w:t>0.0000</w:t>
            </w:r>
            <w:r>
              <w:rPr>
                <w:spacing w:val="9"/>
              </w:rPr>
              <w:t>万元，其中：公务用车运</w:t>
            </w:r>
            <w:r>
              <w:rPr>
                <w:spacing w:val="8"/>
              </w:rPr>
              <w:t>行费</w:t>
            </w:r>
            <w:r>
              <w:rPr>
                <w:rFonts w:hint="eastAsia"/>
                <w:spacing w:val="8"/>
                <w:lang w:val="en-US" w:eastAsia="zh-CN"/>
              </w:rPr>
              <w:t>0.0000</w:t>
            </w:r>
            <w:r>
              <w:rPr>
                <w:spacing w:val="8"/>
              </w:rPr>
              <w:t>万元，主要用</w:t>
            </w:r>
            <w:r>
              <w:rPr>
                <w:spacing w:val="9"/>
              </w:rPr>
              <w:t>于公务用车燃油、维修、保险等方面支出；公务用车购置费</w:t>
            </w:r>
            <w:r>
              <w:rPr>
                <w:rFonts w:hint="eastAsia"/>
                <w:spacing w:val="9"/>
                <w:lang w:val="en-US" w:eastAsia="zh-CN"/>
              </w:rPr>
              <w:t>0.0000</w:t>
            </w:r>
            <w:r>
              <w:rPr>
                <w:spacing w:val="9"/>
              </w:rPr>
              <w:t>万</w:t>
            </w:r>
            <w:r>
              <w:rPr>
                <w:spacing w:val="4"/>
              </w:rPr>
              <w:t>元。与上年预算</w:t>
            </w:r>
            <w:r>
              <w:rPr>
                <w:rFonts w:hint="eastAsia"/>
                <w:spacing w:val="4"/>
                <w:lang w:eastAsia="zh-CN"/>
              </w:rPr>
              <w:t>持平</w:t>
            </w:r>
            <w:r>
              <w:rPr>
                <w:spacing w:val="4"/>
              </w:rPr>
              <w:t>，主要原因是:</w:t>
            </w:r>
            <w:r>
              <w:rPr>
                <w:spacing w:val="-94"/>
              </w:rPr>
              <w:t xml:space="preserve"> </w:t>
            </w:r>
            <w:r>
              <w:rPr>
                <w:rFonts w:hint="eastAsia"/>
                <w:color w:val="auto"/>
                <w:spacing w:val="3"/>
                <w:lang w:eastAsia="zh-CN"/>
              </w:rPr>
              <w:t>公务车改革，本单位未保留公务车</w:t>
            </w:r>
            <w:r>
              <w:rPr>
                <w:color w:val="auto"/>
              </w:rPr>
              <w:t>。</w:t>
            </w:r>
          </w:p>
          <w:p>
            <w:pPr>
              <w:pStyle w:val="5"/>
              <w:spacing w:before="28" w:line="317" w:lineRule="auto"/>
              <w:ind w:left="26" w:right="116" w:firstLine="644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7"/>
          <w:pgMar w:top="1410" w:right="1581" w:bottom="1173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707" w:type="dxa"/>
        <w:tblInd w:w="-19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7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9" w:hRule="atLeast"/>
        </w:trPr>
        <w:tc>
          <w:tcPr>
            <w:tcW w:w="8707" w:type="dxa"/>
            <w:vAlign w:val="top"/>
          </w:tcPr>
          <w:p>
            <w:pPr>
              <w:wordWrap/>
              <w:autoSpaceDN w:val="0"/>
              <w:spacing w:before="313" w:line="327" w:lineRule="auto"/>
              <w:ind w:left="26" w:firstLine="652" w:firstLineChars="200"/>
              <w:jc w:val="left"/>
              <w:outlineLvl w:val="9"/>
              <w:rPr>
                <w:rFonts w:ascii="黑体" w:hAnsi="黑体" w:eastAsia="黑体" w:cs="黑体"/>
                <w:color w:val="auto"/>
                <w:sz w:val="31"/>
                <w:szCs w:val="31"/>
              </w:rPr>
            </w:pPr>
            <w:r>
              <w:rPr>
                <w:rFonts w:ascii="黑体" w:hAnsi="黑体" w:eastAsia="黑体" w:cs="黑体"/>
                <w:color w:val="auto"/>
                <w:spacing w:val="8"/>
                <w:sz w:val="31"/>
                <w:szCs w:val="31"/>
              </w:rPr>
              <w:t>五、部分一级项目情况说明</w:t>
            </w:r>
          </w:p>
          <w:p>
            <w:pPr>
              <w:pStyle w:val="2"/>
              <w:wordWrap/>
              <w:autoSpaceDN w:val="0"/>
              <w:spacing w:line="327" w:lineRule="auto"/>
              <w:ind w:firstLine="620" w:firstLineChars="200"/>
              <w:jc w:val="left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计划生育家庭意外伤害保险及失独家庭住院护理补贴保险项目情况：</w:t>
            </w:r>
          </w:p>
          <w:p>
            <w:pPr>
              <w:pStyle w:val="5"/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before="173" w:line="327" w:lineRule="auto"/>
              <w:ind w:right="4516" w:firstLine="628" w:firstLineChars="200"/>
              <w:jc w:val="left"/>
              <w:textAlignment w:val="baseline"/>
              <w:outlineLvl w:val="9"/>
              <w:rPr>
                <w:color w:val="auto"/>
              </w:rPr>
            </w:pPr>
            <w:r>
              <w:rPr>
                <w:color w:val="auto"/>
                <w:spacing w:val="2"/>
              </w:rPr>
              <w:t>1.项目概述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327" w:lineRule="auto"/>
              <w:ind w:firstLine="620" w:firstLineChars="20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  <w:t>（1）计划生育家庭意外伤害保险。思明区户籍人口，只生育一个子女、并且夫妻一方年龄在50周岁及以上的独生子女计生家庭户和全区计生家庭低保户、计生家庭低收入户、计生家庭特殊扶助户约13.25万户。按每户每年100元计算，每年1325万元，三年3975万元。</w:t>
            </w:r>
          </w:p>
          <w:p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327" w:lineRule="auto"/>
              <w:ind w:firstLine="620" w:firstLineChars="200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  <w:t>（2）失独家庭住院护理补贴保险。思明区户籍人口，经区卫生健康局认定、年龄在49周岁及以上的失独父母约1140人，按每人每年400元计算，每年45.6万元，三年136.8万元。</w:t>
            </w:r>
          </w:p>
          <w:p>
            <w:pPr>
              <w:pStyle w:val="5"/>
              <w:wordWrap/>
              <w:autoSpaceDN w:val="0"/>
              <w:spacing w:before="173" w:line="600" w:lineRule="exact"/>
              <w:ind w:firstLine="640" w:firstLineChars="200"/>
              <w:jc w:val="left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31"/>
                <w:szCs w:val="31"/>
              </w:rPr>
              <w:t>2.立项依据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left="0" w:leftChars="0"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根据闽人口领【2016】8号《关于进一步落实新时期计生协会“六项任务”》文件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实施主体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本项目由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厦门市思明区计划生育协会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 xml:space="preserve">组织实施。 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实施方案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  <w:t>（1）计划生育家庭意外伤害保险。思明区户籍人口，只生育一个子女、并且夫妻一方年龄在50周岁及以上的独生子女计生家庭户和全区计生家庭低保户、计生家庭低收入户、计生家庭特殊扶助户约13.25万户。按每户每年100元计算，每年1325万元，三年3975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1"/>
                <w:szCs w:val="31"/>
                <w:u w:val="none" w:color="auto"/>
                <w:lang w:val="en-US" w:eastAsia="zh-CN"/>
              </w:rPr>
              <w:t>（2）失独家庭住院护理补贴保险。思明区户籍人口，经区卫生健康局认定、年龄在49周岁及以上的失独父母约1140人，按每人每年400元计算，每年45.6万元，三年136.8万元。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4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5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31"/>
                <w:szCs w:val="31"/>
              </w:rPr>
              <w:t>5.实施周期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596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6"/>
                <w:position w:val="2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position w:val="2"/>
                <w:sz w:val="31"/>
                <w:szCs w:val="31"/>
                <w:lang w:eastAsia="zh-CN"/>
              </w:rPr>
              <w:t>二年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48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</w:rPr>
              <w:t>年度预算安排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44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</w:rPr>
              <w:t>年拟安排该项目一般公共预算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  <w:lang w:val="en-US" w:eastAsia="zh-CN"/>
              </w:rPr>
              <w:t>1370.6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</w:rPr>
              <w:t>万元，</w:t>
            </w:r>
            <w:r>
              <w:rPr>
                <w:rFonts w:hint="eastAsia" w:ascii="仿宋" w:hAnsi="仿宋" w:eastAsia="仿宋" w:cs="仿宋"/>
                <w:color w:val="auto"/>
                <w:spacing w:val="-85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</w:rPr>
              <w:t>同时拟动用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</w:rPr>
              <w:t>单位自有资金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  <w:lang w:val="en-US" w:eastAsia="zh-CN"/>
              </w:rPr>
              <w:t>0.00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31"/>
                <w:szCs w:val="31"/>
              </w:rPr>
              <w:t>万元。其中：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eastAsia="zh-CN"/>
              </w:rPr>
              <w:t>计划生育家庭意外伤害保险及失独家庭住院护理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补贴保险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lang w:val="en-US" w:eastAsia="zh-CN"/>
              </w:rPr>
              <w:t>1370.6万元。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 xml:space="preserve">绩效目标和指标 </w:t>
            </w:r>
          </w:p>
          <w:p>
            <w:pPr>
              <w:widowControl w:val="0"/>
              <w:numPr>
                <w:numId w:val="0"/>
              </w:numPr>
              <w:pBdr>
                <w:bottom w:val="single" w:color="FFFFFF" w:sz="4" w:space="31"/>
              </w:pBdr>
              <w:tabs>
                <w:tab w:val="left" w:pos="1440"/>
              </w:tabs>
              <w:wordWrap/>
              <w:autoSpaceDN w:val="0"/>
              <w:adjustRightInd/>
              <w:snapToGrid/>
              <w:spacing w:before="0" w:after="0" w:line="600" w:lineRule="exact"/>
              <w:ind w:right="0" w:firstLine="620" w:firstLineChars="200"/>
              <w:jc w:val="left"/>
              <w:textAlignment w:val="auto"/>
              <w:outlineLvl w:val="9"/>
            </w:pPr>
            <w:r>
              <w:rPr>
                <w:rFonts w:hint="eastAsia" w:ascii="仿宋" w:hAnsi="仿宋" w:eastAsia="仿宋" w:cs="仿宋"/>
                <w:sz w:val="31"/>
                <w:szCs w:val="31"/>
              </w:rPr>
              <w:t>详见附表十一。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7"/>
          <w:pgMar w:top="1410" w:right="1659" w:bottom="1174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5" w:hRule="atLeast"/>
        </w:trPr>
        <w:tc>
          <w:tcPr>
            <w:tcW w:w="868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01" w:line="226" w:lineRule="auto"/>
              <w:ind w:left="27" w:firstLine="652" w:firstLineChars="200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六、其他重要事项的情况说明</w:t>
            </w:r>
          </w:p>
          <w:p>
            <w:pPr>
              <w:kinsoku w:val="0"/>
              <w:wordWrap/>
              <w:autoSpaceDE w:val="0"/>
              <w:autoSpaceDN w:val="0"/>
              <w:adjustRightInd w:val="0"/>
              <w:snapToGrid w:val="0"/>
              <w:spacing w:before="176" w:line="600" w:lineRule="exact"/>
              <w:ind w:firstLine="636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</w:rPr>
              <w:t>（一）机关运行经费</w:t>
            </w:r>
          </w:p>
          <w:p>
            <w:pPr>
              <w:pStyle w:val="5"/>
              <w:kinsoku w:val="0"/>
              <w:wordWrap/>
              <w:autoSpaceDE w:val="0"/>
              <w:autoSpaceDN w:val="0"/>
              <w:adjustRightInd w:val="0"/>
              <w:snapToGrid w:val="0"/>
              <w:spacing w:before="164" w:line="600" w:lineRule="exact"/>
              <w:ind w:right="38" w:firstLine="656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9"/>
                <w:sz w:val="31"/>
                <w:szCs w:val="31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pacing w:val="9"/>
                <w:sz w:val="31"/>
                <w:szCs w:val="31"/>
              </w:rPr>
              <w:t>年厦门市思明区计划生育协会的机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</w:rPr>
              <w:t>关运行经费财政拨款预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算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val="en-US" w:eastAsia="zh-CN"/>
              </w:rPr>
              <w:t>46.1100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万元，</w:t>
            </w:r>
            <w:r>
              <w:rPr>
                <w:rFonts w:hint="eastAsia" w:ascii="仿宋" w:hAnsi="仿宋" w:eastAsia="仿宋" w:cs="仿宋"/>
                <w:spacing w:val="-69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比202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年预算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  <w:t>增加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val="en-US" w:eastAsia="zh-CN"/>
              </w:rPr>
              <w:t>0.03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万元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  <w:lang w:eastAsia="zh-CN"/>
              </w:rPr>
              <w:t>基本持平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</w:rPr>
              <w:t>。</w:t>
            </w:r>
          </w:p>
          <w:p>
            <w:pPr>
              <w:kinsoku w:val="0"/>
              <w:wordWrap/>
              <w:autoSpaceDE w:val="0"/>
              <w:autoSpaceDN w:val="0"/>
              <w:adjustRightInd w:val="0"/>
              <w:snapToGrid w:val="0"/>
              <w:spacing w:before="176" w:line="600" w:lineRule="exact"/>
              <w:ind w:firstLine="636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</w:rPr>
              <w:t>（二）政府采购情况</w:t>
            </w:r>
          </w:p>
          <w:p>
            <w:pPr>
              <w:widowControl w:val="0"/>
              <w:kinsoku w:val="0"/>
              <w:wordWrap/>
              <w:autoSpaceDE w:val="0"/>
              <w:autoSpaceDN w:val="0"/>
              <w:adjustRightInd w:val="0"/>
              <w:snapToGrid w:val="0"/>
              <w:spacing w:before="0" w:beforeAutospacing="0" w:after="0" w:afterAutospacing="0" w:line="600" w:lineRule="exact"/>
              <w:ind w:right="0" w:firstLine="620" w:firstLineChars="200"/>
              <w:jc w:val="left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1"/>
                <w:szCs w:val="31"/>
                <w:lang w:val="en-US" w:eastAsia="zh-CN"/>
              </w:rPr>
              <w:t>2026年厦门市思明区计划生育协会政府采购预算总额1370.6000万元，其中：政府采购货物预算0.0000万元，政府采购工程预算0.0000万元，政府采购服务预算1370.6000万元。</w:t>
            </w:r>
          </w:p>
          <w:p>
            <w:pPr>
              <w:kinsoku w:val="0"/>
              <w:wordWrap/>
              <w:autoSpaceDE w:val="0"/>
              <w:autoSpaceDN w:val="0"/>
              <w:adjustRightInd w:val="0"/>
              <w:snapToGrid w:val="0"/>
              <w:spacing w:before="174" w:line="600" w:lineRule="exact"/>
              <w:ind w:firstLine="624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（三）</w:t>
            </w:r>
            <w:r>
              <w:rPr>
                <w:rFonts w:hint="eastAsia" w:ascii="仿宋" w:hAnsi="仿宋" w:eastAsia="仿宋" w:cs="仿宋"/>
                <w:spacing w:val="-88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</w:rPr>
              <w:t>国有资产占有使用情况</w:t>
            </w:r>
          </w:p>
          <w:p>
            <w:pPr>
              <w:pStyle w:val="5"/>
              <w:kinsoku w:val="0"/>
              <w:wordWrap/>
              <w:autoSpaceDE w:val="0"/>
              <w:autoSpaceDN w:val="0"/>
              <w:adjustRightInd w:val="0"/>
              <w:snapToGrid w:val="0"/>
              <w:spacing w:before="174" w:line="600" w:lineRule="exact"/>
              <w:ind w:left="29" w:right="4" w:firstLine="640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</w:rPr>
              <w:t>截至202</w:t>
            </w: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</w:rPr>
              <w:t>年12月31</w:t>
            </w:r>
            <w:r>
              <w:rPr>
                <w:rFonts w:hint="eastAsia" w:ascii="仿宋" w:hAnsi="仿宋" w:eastAsia="仿宋" w:cs="仿宋"/>
                <w:spacing w:val="-68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</w:rPr>
              <w:t>日，厦门市思明区计划生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</w:rPr>
              <w:t>育协会所属各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</w:rPr>
              <w:t>预算单位共有车辆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31"/>
                <w:szCs w:val="3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31"/>
                <w:szCs w:val="31"/>
              </w:rPr>
              <w:t>辆，单位价值50万以上通用设备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31"/>
                <w:szCs w:val="3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8"/>
                <w:sz w:val="31"/>
                <w:szCs w:val="31"/>
              </w:rPr>
              <w:t>台</w:t>
            </w:r>
            <w:r>
              <w:rPr>
                <w:rFonts w:hint="eastAsia" w:ascii="仿宋" w:hAnsi="仿宋" w:eastAsia="仿宋" w:cs="仿宋"/>
                <w:color w:val="auto"/>
                <w:spacing w:val="18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31"/>
                <w:szCs w:val="31"/>
              </w:rPr>
              <w:t>（套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31"/>
                <w:szCs w:val="31"/>
              </w:rPr>
              <w:t>），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31"/>
                <w:szCs w:val="31"/>
              </w:rPr>
              <w:t>单位价值100万以上专用设备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31"/>
                <w:szCs w:val="3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31"/>
                <w:szCs w:val="31"/>
              </w:rPr>
              <w:t>台（套）。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31"/>
                <w:szCs w:val="31"/>
                <w:lang w:eastAsia="zh-CN"/>
              </w:rPr>
              <w:t>以上情况均无。</w:t>
            </w:r>
          </w:p>
          <w:p>
            <w:pPr>
              <w:kinsoku w:val="0"/>
              <w:wordWrap/>
              <w:autoSpaceDE w:val="0"/>
              <w:autoSpaceDN w:val="0"/>
              <w:adjustRightInd w:val="0"/>
              <w:snapToGrid w:val="0"/>
              <w:spacing w:before="54" w:line="600" w:lineRule="exact"/>
              <w:ind w:firstLine="640" w:firstLineChars="200"/>
              <w:textAlignment w:val="baseline"/>
              <w:rPr>
                <w:rFonts w:hint="eastAsia"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5"/>
                <w:sz w:val="31"/>
                <w:szCs w:val="31"/>
              </w:rPr>
              <w:t>（四）绩效目标设置情况</w:t>
            </w:r>
          </w:p>
          <w:p>
            <w:pPr>
              <w:pStyle w:val="5"/>
              <w:kinsoku w:val="0"/>
              <w:wordWrap/>
              <w:autoSpaceDE w:val="0"/>
              <w:autoSpaceDN w:val="0"/>
              <w:adjustRightInd w:val="0"/>
              <w:snapToGrid w:val="0"/>
              <w:spacing w:before="165" w:line="600" w:lineRule="exact"/>
              <w:ind w:left="30" w:right="4" w:firstLine="652" w:firstLineChars="200"/>
              <w:textAlignment w:val="baseline"/>
            </w:pP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</w:rPr>
              <w:t>厦门市思明区计划生育协会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  <w:lang w:eastAsia="zh-CN"/>
              </w:rPr>
              <w:t>2026</w:t>
            </w:r>
            <w:r>
              <w:rPr>
                <w:rFonts w:hint="eastAsia" w:ascii="仿宋" w:hAnsi="仿宋" w:eastAsia="仿宋" w:cs="仿宋"/>
                <w:spacing w:val="8"/>
                <w:sz w:val="31"/>
                <w:szCs w:val="31"/>
              </w:rPr>
              <w:t>年实行绩效目标管理的一</w:t>
            </w:r>
            <w:r>
              <w:rPr>
                <w:rFonts w:hint="eastAsia" w:ascii="仿宋" w:hAnsi="仿宋" w:eastAsia="仿宋" w:cs="仿宋"/>
                <w:spacing w:val="10"/>
                <w:sz w:val="31"/>
                <w:szCs w:val="3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31"/>
                <w:szCs w:val="31"/>
              </w:rPr>
              <w:t>级项目4个，涉及一般公共预算拨款</w:t>
            </w:r>
            <w:r>
              <w:rPr>
                <w:rFonts w:hint="eastAsia" w:ascii="仿宋" w:hAnsi="仿宋" w:eastAsia="仿宋" w:cs="仿宋"/>
                <w:sz w:val="31"/>
                <w:szCs w:val="31"/>
              </w:rPr>
              <w:t>1543.6900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</w:rPr>
              <w:t>万元。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vAlign w:val="top"/>
          </w:tcPr>
          <w:p>
            <w:pPr>
              <w:spacing w:before="174" w:line="220" w:lineRule="auto"/>
              <w:ind w:left="29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第三部分  名词解释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7"/>
          <w:pgMar w:top="1410" w:right="1659" w:bottom="1174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2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single" w:color="FFFFFF" w:sz="2" w:space="0"/>
          <w:insideV w:val="single" w:color="FFFFF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5" w:hRule="atLeast"/>
        </w:trPr>
        <w:tc>
          <w:tcPr>
            <w:tcW w:w="86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79" w:lineRule="auto"/>
              <w:ind w:left="35" w:right="35" w:firstLine="625"/>
            </w:pPr>
            <w:r>
              <w:rPr>
                <w:rFonts w:ascii="楷体" w:hAnsi="楷体" w:eastAsia="楷体" w:cs="楷体"/>
                <w:spacing w:val="9"/>
              </w:rPr>
              <w:t>一、基本支出：</w:t>
            </w:r>
            <w:r>
              <w:rPr>
                <w:spacing w:val="9"/>
              </w:rPr>
              <w:t>指为保障机构正常运转、完成日常工作任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务而发生的人员支出、对个人和家庭的补助支出和公用支出。</w:t>
            </w:r>
          </w:p>
          <w:p>
            <w:pPr>
              <w:pStyle w:val="5"/>
              <w:spacing w:before="170" w:line="297" w:lineRule="auto"/>
              <w:ind w:left="26" w:right="35" w:firstLine="631"/>
            </w:pPr>
            <w:r>
              <w:rPr>
                <w:rFonts w:ascii="楷体" w:hAnsi="楷体" w:eastAsia="楷体" w:cs="楷体"/>
                <w:spacing w:val="9"/>
              </w:rPr>
              <w:t>二、项目支出：</w:t>
            </w:r>
            <w:r>
              <w:rPr>
                <w:spacing w:val="9"/>
              </w:rPr>
              <w:t>指在基本支出之外为完成特定行政任务和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事业发展目标所发生的支出，包括部门专项、发展经费和基建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项目。</w:t>
            </w:r>
          </w:p>
          <w:p>
            <w:pPr>
              <w:pStyle w:val="5"/>
              <w:spacing w:before="177" w:line="317" w:lineRule="auto"/>
              <w:ind w:left="26" w:firstLine="492"/>
            </w:pPr>
            <w:r>
              <w:rPr>
                <w:rFonts w:ascii="楷体" w:hAnsi="楷体" w:eastAsia="楷体" w:cs="楷体"/>
              </w:rPr>
              <w:t>三、“三公</w:t>
            </w:r>
            <w:r>
              <w:rPr>
                <w:rFonts w:ascii="楷体" w:hAnsi="楷体" w:eastAsia="楷体" w:cs="楷体"/>
                <w:spacing w:val="-97"/>
              </w:rPr>
              <w:t xml:space="preserve"> </w:t>
            </w:r>
            <w:r>
              <w:rPr>
                <w:rFonts w:ascii="楷体" w:hAnsi="楷体" w:eastAsia="楷体" w:cs="楷体"/>
              </w:rPr>
              <w:t>”经费：</w:t>
            </w:r>
            <w:r>
              <w:t>纳入财政预决算管理的“三公</w:t>
            </w:r>
            <w:r>
              <w:rPr>
                <w:spacing w:val="-113"/>
              </w:rPr>
              <w:t xml:space="preserve"> </w:t>
            </w:r>
            <w:r>
              <w:t xml:space="preserve">”经费， </w:t>
            </w:r>
            <w:r>
              <w:rPr>
                <w:spacing w:val="6"/>
              </w:rPr>
              <w:t>是指用财政拨款安排的因公出国（境）费、公务用车购置及运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行费和公务接待费。其中，因公出国（境）费反映单位公务出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国（境）的国际旅费、国外城市间交通费、住宿费、伙食费、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培训费、公杂费等支出；公务用车购置及运行费反映单位公务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用车车辆购置支出（含车辆购置税）及租用费、燃料费、维修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费、过路过桥费、保险费等支出；公务接待费反映单位按规定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开支的各类公务接待（含外宾接待）支出。</w:t>
            </w:r>
          </w:p>
          <w:p>
            <w:pPr>
              <w:pStyle w:val="5"/>
              <w:spacing w:before="178" w:line="309" w:lineRule="auto"/>
              <w:ind w:left="27" w:right="35" w:firstLine="643"/>
            </w:pPr>
            <w:r>
              <w:rPr>
                <w:rFonts w:ascii="楷体" w:hAnsi="楷体" w:eastAsia="楷体" w:cs="楷体"/>
                <w:spacing w:val="9"/>
              </w:rPr>
              <w:t>四、机关运行经费：</w:t>
            </w:r>
            <w:r>
              <w:rPr>
                <w:spacing w:val="9"/>
              </w:rPr>
              <w:t>为保障行政单位（包括参</w:t>
            </w:r>
            <w:r>
              <w:rPr>
                <w:spacing w:val="8"/>
              </w:rPr>
              <w:t>照公务员法</w:t>
            </w:r>
            <w:r>
              <w:t xml:space="preserve"> </w:t>
            </w:r>
            <w:r>
              <w:rPr>
                <w:spacing w:val="9"/>
              </w:rPr>
              <w:t>管理的事业单位）运行用于购买货物和服务的各项资金，包括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办公及印刷费、邮电费、差旅费、会议费、福利费、日常维修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费、专用材料及一般设备购置费、办公用房水电费、办公用房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物业管理费、公务用车运行维护费以及其他费用。</w:t>
            </w:r>
          </w:p>
          <w:p>
            <w:pPr>
              <w:pStyle w:val="5"/>
              <w:spacing w:before="177" w:line="230" w:lineRule="auto"/>
              <w:jc w:val="right"/>
            </w:pPr>
            <w:r>
              <w:rPr>
                <w:rFonts w:ascii="楷体" w:hAnsi="楷体" w:eastAsia="楷体" w:cs="楷体"/>
                <w:spacing w:val="1"/>
              </w:rPr>
              <w:t>五、其他名词解释。</w:t>
            </w:r>
            <w:r>
              <w:rPr>
                <w:rFonts w:ascii="楷体" w:hAnsi="楷体" w:eastAsia="楷体" w:cs="楷体"/>
                <w:spacing w:val="-87"/>
              </w:rPr>
              <w:t xml:space="preserve"> </w:t>
            </w:r>
            <w:r>
              <w:rPr>
                <w:spacing w:val="1"/>
              </w:rPr>
              <w:t>由各部门根据实际情况予</w:t>
            </w:r>
            <w:r>
              <w:t>以增加说明。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single" w:color="FFFFFF" w:sz="2" w:space="0"/>
            <w:insideV w:val="single" w:color="FFFFFF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686" w:type="dxa"/>
            <w:vAlign w:val="top"/>
          </w:tcPr>
          <w:p>
            <w:pPr>
              <w:spacing w:before="174" w:line="220" w:lineRule="auto"/>
              <w:ind w:left="212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 xml:space="preserve">第四部分  </w:t>
            </w:r>
            <w:r>
              <w:rPr>
                <w:rFonts w:hint="eastAsia" w:ascii="黑体" w:hAnsi="黑体" w:eastAsia="黑体" w:cs="黑体"/>
                <w:spacing w:val="7"/>
                <w:sz w:val="31"/>
                <w:szCs w:val="31"/>
                <w:lang w:eastAsia="zh-CN"/>
              </w:rPr>
              <w:t>2026</w:t>
            </w: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年部门预算附表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7"/>
          <w:pgMar w:top="1410" w:right="1659" w:bottom="1175" w:left="1554" w:header="0" w:footer="996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cols w:space="720" w:num="1"/>
        </w:sectPr>
      </w:pPr>
    </w:p>
    <w:tbl>
      <w:tblPr>
        <w:tblW w:w="8686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4"/>
        <w:gridCol w:w="2130"/>
        <w:gridCol w:w="2142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0" w:hRule="atLeast"/>
        </w:trPr>
        <w:tc>
          <w:tcPr>
            <w:tcW w:w="8686" w:type="dxa"/>
            <w:gridSpan w:val="3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>
            <w:pPr>
              <w:pStyle w:val="5"/>
              <w:spacing w:before="267" w:line="227" w:lineRule="auto"/>
              <w:ind w:left="669"/>
            </w:pPr>
            <w:r>
              <w:rPr>
                <w:spacing w:val="7"/>
              </w:rPr>
              <w:t>一、部门收支预算总体情况表</w:t>
            </w:r>
          </w:p>
          <w:p>
            <w:pPr>
              <w:pStyle w:val="5"/>
              <w:spacing w:before="158" w:line="227" w:lineRule="auto"/>
              <w:ind w:left="675"/>
            </w:pPr>
            <w:r>
              <w:rPr>
                <w:spacing w:val="7"/>
              </w:rPr>
              <w:t>二、部门收入预算总体情况表</w:t>
            </w:r>
          </w:p>
          <w:p>
            <w:pPr>
              <w:pStyle w:val="5"/>
              <w:spacing w:before="158" w:line="227" w:lineRule="auto"/>
              <w:ind w:left="673"/>
            </w:pPr>
            <w:r>
              <w:rPr>
                <w:spacing w:val="7"/>
              </w:rPr>
              <w:t>三、部门支出预算总体情况表</w:t>
            </w:r>
          </w:p>
          <w:p>
            <w:pPr>
              <w:pStyle w:val="5"/>
              <w:spacing w:before="158" w:line="227" w:lineRule="auto"/>
              <w:ind w:left="702"/>
            </w:pPr>
            <w:r>
              <w:rPr>
                <w:spacing w:val="6"/>
              </w:rPr>
              <w:t>四、财政拨款收支预算总体情况表</w:t>
            </w:r>
          </w:p>
          <w:p>
            <w:pPr>
              <w:pStyle w:val="5"/>
              <w:spacing w:before="159" w:line="227" w:lineRule="auto"/>
              <w:ind w:left="669"/>
            </w:pPr>
            <w:r>
              <w:rPr>
                <w:spacing w:val="7"/>
              </w:rPr>
              <w:t>五、一般公共预算支出情况表</w:t>
            </w:r>
          </w:p>
          <w:p>
            <w:pPr>
              <w:pStyle w:val="5"/>
              <w:spacing w:before="159" w:line="226" w:lineRule="auto"/>
              <w:ind w:right="47"/>
              <w:jc w:val="right"/>
            </w:pPr>
            <w:r>
              <w:rPr>
                <w:spacing w:val="8"/>
              </w:rPr>
              <w:t>六、一般公共预算基本支出情况表（经济分类款级科目）</w:t>
            </w:r>
          </w:p>
          <w:p>
            <w:pPr>
              <w:pStyle w:val="5"/>
              <w:spacing w:before="160" w:line="227" w:lineRule="auto"/>
              <w:ind w:left="671"/>
            </w:pPr>
            <w:r>
              <w:rPr>
                <w:spacing w:val="6"/>
              </w:rPr>
              <w:t>七、一般公共预算“三公</w:t>
            </w:r>
            <w:r>
              <w:rPr>
                <w:spacing w:val="-109"/>
              </w:rPr>
              <w:t xml:space="preserve"> </w:t>
            </w:r>
            <w:r>
              <w:rPr>
                <w:spacing w:val="6"/>
              </w:rPr>
              <w:t>”经费支出情况表</w:t>
            </w:r>
          </w:p>
          <w:p>
            <w:pPr>
              <w:pStyle w:val="5"/>
              <w:spacing w:before="158" w:line="226" w:lineRule="auto"/>
              <w:ind w:left="663"/>
            </w:pPr>
            <w:r>
              <w:rPr>
                <w:spacing w:val="8"/>
              </w:rPr>
              <w:t>八、政府性基金预算支出情况表</w:t>
            </w:r>
          </w:p>
          <w:p>
            <w:pPr>
              <w:pStyle w:val="5"/>
              <w:spacing w:before="162" w:line="224" w:lineRule="auto"/>
              <w:ind w:left="676"/>
            </w:pPr>
            <w:r>
              <w:rPr>
                <w:spacing w:val="8"/>
              </w:rPr>
              <w:t>九、区对镇（街）转移支付项目支出预算表</w:t>
            </w:r>
          </w:p>
          <w:p>
            <w:pPr>
              <w:pStyle w:val="5"/>
              <w:spacing w:before="163" w:line="226" w:lineRule="auto"/>
              <w:ind w:left="669"/>
            </w:pPr>
            <w:r>
              <w:rPr>
                <w:spacing w:val="8"/>
              </w:rPr>
              <w:t>（以上没有数据的表格也要列出空表并作出说明）</w:t>
            </w:r>
          </w:p>
          <w:p>
            <w:pPr>
              <w:pStyle w:val="5"/>
              <w:spacing w:before="161" w:line="227" w:lineRule="auto"/>
              <w:ind w:left="673"/>
            </w:pPr>
            <w:r>
              <w:rPr>
                <w:spacing w:val="7"/>
              </w:rPr>
              <w:t>十、部门整体支出绩效目标表</w:t>
            </w:r>
          </w:p>
          <w:p>
            <w:pPr>
              <w:pStyle w:val="5"/>
              <w:spacing w:before="158" w:line="228" w:lineRule="auto"/>
              <w:ind w:left="673"/>
            </w:pPr>
            <w:r>
              <w:rPr>
                <w:spacing w:val="7"/>
              </w:rPr>
              <w:t>十一、一级项目绩效目标表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414" w:type="dxa"/>
            <w:tcBorders>
              <w:left w:val="single" w:color="FFFFFF" w:sz="2" w:space="0"/>
              <w:bottom w:val="single" w:color="FFFFFF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spacing w:line="50" w:lineRule="exact"/>
              <w:rPr>
                <w:rFonts w:ascii="Arial"/>
                <w:sz w:val="4"/>
              </w:rPr>
            </w:pPr>
          </w:p>
        </w:tc>
        <w:tc>
          <w:tcPr>
            <w:tcW w:w="21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14" w:type="default"/>
      <w:pgSz w:w="11905" w:h="16837"/>
      <w:pgMar w:top="1410" w:right="1654" w:bottom="1175" w:left="1549" w:header="0" w:footer="996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7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2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3" w:lineRule="auto"/>
      <w:ind w:left="43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1" w:lineRule="auto"/>
      <w:ind w:left="436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6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1" w:lineRule="auto"/>
      <w:ind w:left="43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72" w:lineRule="auto"/>
      <w:ind w:left="435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paragraph" w:styleId="2">
    <w:name w:val="Body Text"/>
    <w:basedOn w:val="1"/>
    <w:next w:val="1"/>
    <w:unhideWhenUsed/>
    <w:qFormat/>
    <w:uiPriority w:val="99"/>
    <w:pPr>
      <w:spacing w:after="120" w:afterAutospacing="0"/>
    </w:p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7">
    <w:name w:val="1.正文"/>
    <w:basedOn w:val="1"/>
    <w:next w:val="1"/>
    <w:qFormat/>
    <w:uiPriority w:val="0"/>
    <w:rPr>
      <w:rFonts w:ascii="Calibri" w:hAnsi="Calibri" w:eastAsia="宋体"/>
    </w:rPr>
  </w:style>
  <w:style w:type="character" w:customStyle="1" w:styleId="8">
    <w:name w:val="15"/>
    <w:basedOn w:val="3"/>
    <w:qFormat/>
    <w:uiPriority w:val="0"/>
    <w:rPr>
      <w:rFonts w:hint="default" w:ascii="Times New Roman" w:hAnsi="Times New Roman" w:cs="Times New Roman"/>
      <w:b/>
    </w:rPr>
  </w:style>
  <w:style w:type="character" w:customStyle="1" w:styleId="9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专业版_9.1.0.4545_{F1E327BC-269C-435d-A152-05C5408002CA}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2025-01-18T10:32:00Z</dcterms:created>
  <dc:creator>user</dc:creator>
  <cp:lastModifiedBy>Administrator</cp:lastModifiedBy>
  <dcterms:modified xsi:type="dcterms:W3CDTF">2026-02-02T08:58:09Z</dcterms:modified>
  <dc:title>2026年度厦门市思明区计划生育协会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2026-01-16T10:45:00Z</vt:filetime>
  </property>
  <property fmtid="{D5CDD505-2E9C-101B-9397-08002B2CF9AE}" pid="4" name="KSOProductBuildVer">
    <vt:lpwstr>2052-9.1.0.4545</vt:lpwstr>
  </property>
  <property fmtid="{D5CDD505-2E9C-101B-9397-08002B2CF9AE}" pid="5" name="ICV">
    <vt:lpwstr>3AF87D535FA6C8614DDA72696D731593</vt:lpwstr>
  </property>
</Properties>
</file>