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  <w:t>三：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台湾香港澳门华侨和外籍</w:t>
      </w: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eastAsia="zh-CN"/>
        </w:rPr>
        <w:t>适龄儿童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入学材料</w:t>
      </w:r>
    </w:p>
    <w:p>
      <w:pPr>
        <w:spacing w:line="240" w:lineRule="auto"/>
        <w:ind w:firstLine="161" w:firstLineChars="5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台湾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适龄儿童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我市公安部门签发的适龄儿童及其父亲（母亲)的《台湾居民居住证》或《华侨港澳台同胞临时住宿登记表》原件及复印件。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0日至5月31日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符合入学条件的适龄儿童家长通过“厦门市台联”微信公众号“就学备案”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申报相关信息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、香港和澳门特别行政区居民适龄儿童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.适龄儿童家长在厦购房置业或工作的证明材料；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.适龄儿童及其父亲（母亲)的身份证明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我市公安部门签发的适龄儿童及其父亲（母亲)的《香港居民居住证》、《澳门居民居住证》或《华侨港澳台同胞临时住宿登记表》原件及复印件；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三、华侨适龄儿童</w:t>
      </w:r>
    </w:p>
    <w:p>
      <w:pPr>
        <w:spacing w:line="240" w:lineRule="auto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我市公安部门签发的适龄儿童及其父亲（母亲)《华侨港澳台同胞临时住宿登记表》原件及复印件。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四、外籍适龄儿童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在厦投资置业或工作证明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或户口本）。</w:t>
      </w:r>
    </w:p>
    <w:p/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zhkZjQ0MDcyODk1ZDRjNDk4MDE3OGExMGE4NjAifQ=="/>
  </w:docVars>
  <w:rsids>
    <w:rsidRoot w:val="54E87A00"/>
    <w:rsid w:val="3A226BD4"/>
    <w:rsid w:val="40072708"/>
    <w:rsid w:val="528F1267"/>
    <w:rsid w:val="54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722</Characters>
  <Lines>0</Lines>
  <Paragraphs>0</Paragraphs>
  <TotalTime>7</TotalTime>
  <ScaleCrop>false</ScaleCrop>
  <LinksUpToDate>false</LinksUpToDate>
  <CharactersWithSpaces>726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2021-04-19T09:06:00Z</dcterms:created>
  <dc:creator>红红</dc:creator>
  <cp:lastModifiedBy>user</cp:lastModifiedBy>
  <dcterms:modified xsi:type="dcterms:W3CDTF">2023-04-27T03:00:53Z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EFDC8928B24C4DD484CE5AB4D5FE9200</vt:lpwstr>
  </property>
</Properties>
</file>